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3" w:rsidRPr="002C7CEF" w:rsidRDefault="002C7CEF" w:rsidP="002C7CEF">
      <w:pPr>
        <w:jc w:val="both"/>
        <w:rPr>
          <w:sz w:val="28"/>
          <w:szCs w:val="28"/>
        </w:rPr>
      </w:pPr>
      <w:r w:rsidRPr="002C7CEF">
        <w:rPr>
          <w:sz w:val="28"/>
          <w:szCs w:val="28"/>
        </w:rPr>
        <w:t xml:space="preserve">Районен  съд – Бяла Слатина уведомява посочените в разпоредбата на чл. 50, ал. 5 от ГПК и чл. 52, ал.2 от ГПК правни субекти, че с цел прилагане на измененията в ГПК (ДВ, бр. 110 от 2020 г., в сила от 30.06.2021г.), те следва да посочат в оптимално кратък срок, свой електронен адрес по чл. 38, ал. 2 от ГПК, чрез които трябва да се извършва предписаното от закона задължително връчване на адресирани до тях съобщения и съдебни книжа. Адресираното до ръководството на съда изрично писмено уведомление, посочващо електронен адрес за връчване по реда на чл. 38, ал. 2 от ГПК, следва да бъде изпратено в писмена форма или на електронен адрес </w:t>
      </w:r>
      <w:hyperlink r:id="rId5" w:history="1">
        <w:r w:rsidRPr="00D45454">
          <w:rPr>
            <w:rStyle w:val="a3"/>
            <w:sz w:val="28"/>
            <w:szCs w:val="28"/>
          </w:rPr>
          <w:t>–</w:t>
        </w:r>
        <w:r w:rsidRPr="00D45454">
          <w:rPr>
            <w:rStyle w:val="a3"/>
            <w:sz w:val="28"/>
            <w:szCs w:val="28"/>
            <w:lang w:val="en-US"/>
          </w:rPr>
          <w:t>sadbs@mail.orbitel.bg</w:t>
        </w:r>
      </w:hyperlink>
      <w:r>
        <w:rPr>
          <w:sz w:val="28"/>
          <w:szCs w:val="28"/>
          <w:lang w:val="en-US"/>
        </w:rPr>
        <w:t xml:space="preserve"> </w:t>
      </w:r>
      <w:r w:rsidRPr="002C7CEF">
        <w:rPr>
          <w:sz w:val="28"/>
          <w:szCs w:val="28"/>
        </w:rPr>
        <w:t xml:space="preserve">, като в последния случай, то трябва да бъде подписано с квалифициран електронен подпис от представляващия </w:t>
      </w:r>
      <w:proofErr w:type="spellStart"/>
      <w:r w:rsidRPr="002C7CEF">
        <w:rPr>
          <w:sz w:val="28"/>
          <w:szCs w:val="28"/>
        </w:rPr>
        <w:t>учреждение</w:t>
      </w:r>
      <w:bookmarkStart w:id="0" w:name="_GoBack"/>
      <w:bookmarkEnd w:id="0"/>
      <w:r w:rsidRPr="002C7CEF">
        <w:rPr>
          <w:sz w:val="28"/>
          <w:szCs w:val="28"/>
        </w:rPr>
        <w:t>то</w:t>
      </w:r>
      <w:proofErr w:type="spellEnd"/>
      <w:r w:rsidRPr="002C7CEF">
        <w:rPr>
          <w:sz w:val="28"/>
          <w:szCs w:val="28"/>
        </w:rPr>
        <w:t xml:space="preserve"> или юридическото лице.</w:t>
      </w:r>
    </w:p>
    <w:sectPr w:rsidR="00677403" w:rsidRPr="002C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23"/>
    <w:rsid w:val="002C7CEF"/>
    <w:rsid w:val="00677403"/>
    <w:rsid w:val="007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sadbs@mail.orbite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stela.stefanova</dc:creator>
  <cp:keywords/>
  <dc:description/>
  <cp:lastModifiedBy>stela.stefanova</cp:lastModifiedBy>
  <cp:revision>2</cp:revision>
  <cp:lastPrinted>2021-07-02T07:41:00Z</cp:lastPrinted>
  <dcterms:created xsi:type="dcterms:W3CDTF">2021-07-02T07:40:00Z</dcterms:created>
  <dcterms:modified xsi:type="dcterms:W3CDTF">2021-07-02T07:42:00Z</dcterms:modified>
</cp:coreProperties>
</file>